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4E73BD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41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EB3633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EB363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07E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13CEE">
        <w:rPr>
          <w:rFonts w:ascii="Century" w:hAnsi="Century"/>
          <w:b/>
          <w:sz w:val="32"/>
          <w:szCs w:val="36"/>
        </w:rPr>
        <w:t>23/41-6728</w:t>
      </w:r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4E73BD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14 грудня</w:t>
      </w:r>
      <w:r w:rsidR="00496305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0068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496305" w:rsidRPr="00496305" w:rsidRDefault="0049630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sz w:val="24"/>
          <w:szCs w:val="26"/>
        </w:rPr>
      </w:pP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Про затвердження технічної документації з нормативної грошової оцінки земельної ділянки </w:t>
      </w:r>
      <w:r w:rsidR="004E73BD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площею 0,5700 га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для </w:t>
      </w:r>
      <w:r w:rsidR="004E73BD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рибогосподарських потреб в с. </w:t>
      </w:r>
      <w:proofErr w:type="spellStart"/>
      <w:r w:rsidR="004E73BD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Черлянське</w:t>
      </w:r>
      <w:proofErr w:type="spellEnd"/>
      <w:r w:rsidR="004E73BD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Передмістя Львівського району Львівської області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заяву </w:t>
      </w:r>
      <w:proofErr w:type="spellStart"/>
      <w:r w:rsidR="004E73BD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Кучерепи</w:t>
      </w:r>
      <w:proofErr w:type="spellEnd"/>
      <w:r w:rsidR="004E73BD">
        <w:rPr>
          <w:rFonts w:ascii="Century" w:hAnsi="Century"/>
          <w:bCs/>
          <w:iCs/>
          <w:color w:val="000000"/>
          <w:sz w:val="24"/>
          <w:szCs w:val="26"/>
          <w:lang w:eastAsia="ru-RU"/>
        </w:rPr>
        <w:t xml:space="preserve"> В.Р.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</w:t>
      </w:r>
      <w:r w:rsidR="004E73BD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ТОВ «Інститут ґрунтознавства та оцінки земель»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4E73BD" w:rsidRPr="00496305" w:rsidRDefault="001265F5" w:rsidP="004E73BD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sz w:val="24"/>
          <w:szCs w:val="26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1.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>Затвердити технічну документацію з нормативної грошової оцінки земельної ділянки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>57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00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кадастровий номер 46209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8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>80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>2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>1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для 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>рибогосподарських потреб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(КВЦПЗ 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>10</w:t>
      </w:r>
      <w:bookmarkStart w:id="2" w:name="_GoBack"/>
      <w:bookmarkEnd w:id="2"/>
      <w:r w:rsidR="004E73BD">
        <w:rPr>
          <w:rFonts w:ascii="Century" w:hAnsi="Century"/>
          <w:bCs/>
          <w:iCs/>
          <w:sz w:val="24"/>
          <w:szCs w:val="24"/>
          <w:lang w:eastAsia="ru-RU"/>
        </w:rPr>
        <w:t>.07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)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E73BD" w:rsidRPr="004E73BD">
        <w:rPr>
          <w:rFonts w:ascii="Century" w:hAnsi="Century"/>
          <w:bCs/>
          <w:iCs/>
          <w:color w:val="000000"/>
          <w:sz w:val="24"/>
          <w:szCs w:val="26"/>
          <w:lang w:eastAsia="ru-RU"/>
        </w:rPr>
        <w:t xml:space="preserve">в с. </w:t>
      </w:r>
      <w:proofErr w:type="spellStart"/>
      <w:r w:rsidR="004E73BD" w:rsidRPr="004E73BD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Черлянське</w:t>
      </w:r>
      <w:proofErr w:type="spellEnd"/>
      <w:r w:rsidR="004E73BD" w:rsidRPr="004E73BD">
        <w:rPr>
          <w:rFonts w:ascii="Century" w:hAnsi="Century"/>
          <w:bCs/>
          <w:iCs/>
          <w:color w:val="000000"/>
          <w:sz w:val="24"/>
          <w:szCs w:val="26"/>
          <w:lang w:eastAsia="ru-RU"/>
        </w:rPr>
        <w:t xml:space="preserve"> Передмістя Львівського району Львівської області</w:t>
      </w:r>
    </w:p>
    <w:p w:rsidR="00FC5B2B" w:rsidRPr="004E73BD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sz w:val="24"/>
          <w:szCs w:val="26"/>
        </w:rPr>
      </w:pPr>
      <w:r w:rsidRPr="00496305">
        <w:rPr>
          <w:rFonts w:ascii="Century" w:hAnsi="Century"/>
          <w:bCs/>
          <w:iCs/>
          <w:sz w:val="24"/>
          <w:szCs w:val="24"/>
          <w:lang w:eastAsia="ru-RU"/>
        </w:rPr>
        <w:t>2. Нормативна грошова оцінка земельної ділянки</w:t>
      </w:r>
      <w:r w:rsidRPr="00496305">
        <w:rPr>
          <w:rFonts w:ascii="Century" w:hAnsi="Century"/>
          <w:sz w:val="24"/>
          <w:szCs w:val="24"/>
        </w:rPr>
        <w:t xml:space="preserve">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 xml:space="preserve">5700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кадастровий номер </w:t>
      </w:r>
      <w:r w:rsidR="004E73BD" w:rsidRPr="00496305">
        <w:rPr>
          <w:rFonts w:ascii="Century" w:hAnsi="Century"/>
          <w:bCs/>
          <w:iCs/>
          <w:sz w:val="24"/>
          <w:szCs w:val="24"/>
          <w:lang w:eastAsia="ru-RU"/>
        </w:rPr>
        <w:t>462098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>80</w:t>
      </w:r>
      <w:r w:rsidR="004E73BD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>02</w:t>
      </w:r>
      <w:r w:rsidR="004E73BD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4E73BD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 xml:space="preserve">01 </w:t>
      </w:r>
      <w:r w:rsidR="004E73BD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для 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>рибогосподарських потреб</w:t>
      </w:r>
      <w:r w:rsidR="004E73BD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(КВЦПЗ 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>10.07</w:t>
      </w:r>
      <w:r w:rsidR="004E73BD" w:rsidRPr="00496305">
        <w:rPr>
          <w:rFonts w:ascii="Century" w:hAnsi="Century"/>
          <w:bCs/>
          <w:iCs/>
          <w:sz w:val="24"/>
          <w:szCs w:val="24"/>
          <w:lang w:eastAsia="ru-RU"/>
        </w:rPr>
        <w:t>)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E73BD" w:rsidRPr="004E73BD">
        <w:rPr>
          <w:rFonts w:ascii="Century" w:hAnsi="Century"/>
          <w:bCs/>
          <w:iCs/>
          <w:color w:val="000000"/>
          <w:sz w:val="24"/>
          <w:szCs w:val="26"/>
          <w:lang w:eastAsia="ru-RU"/>
        </w:rPr>
        <w:t xml:space="preserve">в с. </w:t>
      </w:r>
      <w:proofErr w:type="spellStart"/>
      <w:r w:rsidR="004E73BD" w:rsidRPr="004E73BD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Черлянське</w:t>
      </w:r>
      <w:proofErr w:type="spellEnd"/>
      <w:r w:rsidR="004E73BD" w:rsidRPr="004E73BD">
        <w:rPr>
          <w:rFonts w:ascii="Century" w:hAnsi="Century"/>
          <w:bCs/>
          <w:iCs/>
          <w:color w:val="000000"/>
          <w:sz w:val="24"/>
          <w:szCs w:val="26"/>
          <w:lang w:eastAsia="ru-RU"/>
        </w:rPr>
        <w:t xml:space="preserve"> Передмістя Львівського району Львівської області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становить </w:t>
      </w:r>
      <w:r w:rsidR="004E73BD">
        <w:rPr>
          <w:rFonts w:ascii="Century" w:hAnsi="Century"/>
          <w:bCs/>
          <w:iCs/>
          <w:sz w:val="24"/>
          <w:szCs w:val="24"/>
          <w:lang w:eastAsia="ru-RU"/>
        </w:rPr>
        <w:t>13716,10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грн (</w:t>
      </w:r>
      <w:r w:rsidR="004E73BD">
        <w:rPr>
          <w:rFonts w:ascii="Century" w:hAnsi="Century" w:cs="Arial"/>
          <w:sz w:val="24"/>
          <w:szCs w:val="24"/>
          <w:shd w:val="clear" w:color="auto" w:fill="FFFFFF"/>
        </w:rPr>
        <w:t>три</w:t>
      </w:r>
      <w:r w:rsidR="00A03A26">
        <w:rPr>
          <w:rFonts w:ascii="Century" w:hAnsi="Century" w:cs="Arial"/>
          <w:sz w:val="24"/>
          <w:szCs w:val="24"/>
          <w:shd w:val="clear" w:color="auto" w:fill="FFFFFF"/>
        </w:rPr>
        <w:t>надцять</w:t>
      </w:r>
      <w:r w:rsidR="0080056B" w:rsidRPr="0080056B">
        <w:rPr>
          <w:rFonts w:ascii="Century" w:hAnsi="Century" w:cs="Arial"/>
          <w:sz w:val="24"/>
          <w:szCs w:val="24"/>
          <w:shd w:val="clear" w:color="auto" w:fill="FFFFFF"/>
        </w:rPr>
        <w:t xml:space="preserve"> тисяч </w:t>
      </w:r>
      <w:r w:rsidR="004E73BD">
        <w:rPr>
          <w:rFonts w:ascii="Century" w:hAnsi="Century" w:cs="Arial"/>
          <w:sz w:val="24"/>
          <w:szCs w:val="24"/>
          <w:shd w:val="clear" w:color="auto" w:fill="FFFFFF"/>
        </w:rPr>
        <w:t>сімсот шістнадцять</w:t>
      </w:r>
      <w:r w:rsidR="0080056B" w:rsidRPr="0080056B">
        <w:rPr>
          <w:rFonts w:ascii="Century" w:hAnsi="Century" w:cs="Arial"/>
          <w:sz w:val="24"/>
          <w:szCs w:val="24"/>
          <w:shd w:val="clear" w:color="auto" w:fill="FFFFFF"/>
        </w:rPr>
        <w:t xml:space="preserve"> гривень, 1</w:t>
      </w:r>
      <w:r w:rsidR="004E73BD">
        <w:rPr>
          <w:rFonts w:ascii="Century" w:hAnsi="Century" w:cs="Arial"/>
          <w:sz w:val="24"/>
          <w:szCs w:val="24"/>
          <w:shd w:val="clear" w:color="auto" w:fill="FFFFFF"/>
        </w:rPr>
        <w:t>0</w:t>
      </w:r>
      <w:r w:rsidR="0080056B" w:rsidRPr="0080056B">
        <w:rPr>
          <w:rFonts w:ascii="Century" w:hAnsi="Century" w:cs="Arial"/>
          <w:sz w:val="24"/>
          <w:szCs w:val="24"/>
          <w:shd w:val="clear" w:color="auto" w:fill="FFFFFF"/>
        </w:rPr>
        <w:t xml:space="preserve"> копійок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>)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в розрахунку на один квадратний метр земельної ділянки </w:t>
      </w:r>
      <w:r w:rsidR="004E73B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2,41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 (</w:t>
      </w:r>
      <w:r w:rsidR="004E73BD">
        <w:rPr>
          <w:rFonts w:ascii="Century" w:hAnsi="Century" w:cs="Arial"/>
          <w:sz w:val="24"/>
          <w:szCs w:val="24"/>
          <w:shd w:val="clear" w:color="auto" w:fill="FFFFFF"/>
        </w:rPr>
        <w:t>дві гривні</w:t>
      </w:r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 xml:space="preserve"> </w:t>
      </w:r>
      <w:r w:rsidR="004E73BD">
        <w:rPr>
          <w:rFonts w:ascii="Century" w:hAnsi="Century" w:cs="Arial"/>
          <w:sz w:val="24"/>
          <w:szCs w:val="24"/>
          <w:shd w:val="clear" w:color="auto" w:fill="FFFFFF"/>
        </w:rPr>
        <w:t>41</w:t>
      </w:r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 xml:space="preserve"> копій</w:t>
      </w:r>
      <w:r w:rsidR="004E73BD">
        <w:rPr>
          <w:rFonts w:ascii="Century" w:hAnsi="Century" w:cs="Arial"/>
          <w:sz w:val="24"/>
          <w:szCs w:val="24"/>
          <w:shd w:val="clear" w:color="auto" w:fill="FFFFFF"/>
        </w:rPr>
        <w:t>ка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EB3633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3" w:name="_Hlk56871221"/>
    </w:p>
    <w:p w:rsidR="00496305" w:rsidRDefault="00496305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3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307EF6"/>
    <w:rsid w:val="00350372"/>
    <w:rsid w:val="00404E6A"/>
    <w:rsid w:val="00496305"/>
    <w:rsid w:val="004E73BD"/>
    <w:rsid w:val="00505E4F"/>
    <w:rsid w:val="005455F9"/>
    <w:rsid w:val="006C79AF"/>
    <w:rsid w:val="0080056B"/>
    <w:rsid w:val="008777EE"/>
    <w:rsid w:val="0090068A"/>
    <w:rsid w:val="00A03A26"/>
    <w:rsid w:val="00A54E85"/>
    <w:rsid w:val="00BF7AD6"/>
    <w:rsid w:val="00D13CEE"/>
    <w:rsid w:val="00D36A89"/>
    <w:rsid w:val="00DD11EB"/>
    <w:rsid w:val="00EB3633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CE5B1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2023-04-24T13:36:00Z</cp:lastPrinted>
  <dcterms:created xsi:type="dcterms:W3CDTF">2023-03-30T05:25:00Z</dcterms:created>
  <dcterms:modified xsi:type="dcterms:W3CDTF">2023-12-15T08:28:00Z</dcterms:modified>
</cp:coreProperties>
</file>